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21A" w:rsidRDefault="0082521A" w:rsidP="0082521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ТИТУЛЬНИЙ АРКУШ</w:t>
      </w:r>
    </w:p>
    <w:p w:rsidR="0082521A" w:rsidRDefault="0082521A" w:rsidP="0082521A">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82521A" w:rsidTr="00237036">
        <w:trPr>
          <w:trHeight w:val="300"/>
        </w:trPr>
        <w:tc>
          <w:tcPr>
            <w:tcW w:w="5230" w:type="dxa"/>
            <w:tcBorders>
              <w:top w:val="nil"/>
              <w:left w:val="nil"/>
              <w:bottom w:val="single" w:sz="6" w:space="0" w:color="auto"/>
              <w:right w:val="nil"/>
            </w:tcBorders>
            <w:vAlign w:val="bottom"/>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01.05.2025</w:t>
            </w:r>
          </w:p>
        </w:tc>
      </w:tr>
      <w:tr w:rsidR="0082521A" w:rsidTr="00237036">
        <w:tblPrEx>
          <w:tblBorders>
            <w:bottom w:val="none" w:sz="0" w:space="0" w:color="auto"/>
          </w:tblBorders>
        </w:tblPrEx>
        <w:trPr>
          <w:trHeight w:val="300"/>
        </w:trPr>
        <w:tc>
          <w:tcPr>
            <w:tcW w:w="5230" w:type="dxa"/>
            <w:tcBorders>
              <w:top w:val="nil"/>
              <w:left w:val="nil"/>
              <w:bottom w:val="nil"/>
              <w:right w:val="nil"/>
            </w:tcBorders>
            <w:vAlign w:val="bottom"/>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82521A" w:rsidTr="00237036">
        <w:trPr>
          <w:trHeight w:val="300"/>
        </w:trPr>
        <w:tc>
          <w:tcPr>
            <w:tcW w:w="5230" w:type="dxa"/>
            <w:tcBorders>
              <w:top w:val="nil"/>
              <w:left w:val="nil"/>
              <w:bottom w:val="single" w:sz="6" w:space="0" w:color="auto"/>
              <w:right w:val="nil"/>
            </w:tcBorders>
            <w:vAlign w:val="bottom"/>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82521A" w:rsidTr="00237036">
        <w:trPr>
          <w:trHeight w:val="300"/>
        </w:trPr>
        <w:tc>
          <w:tcPr>
            <w:tcW w:w="5230" w:type="dxa"/>
            <w:tcBorders>
              <w:top w:val="nil"/>
              <w:left w:val="nil"/>
              <w:bottom w:val="nil"/>
              <w:right w:val="nil"/>
            </w:tcBorders>
            <w:vAlign w:val="bottom"/>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rsidR="0082521A" w:rsidRDefault="0082521A" w:rsidP="0082521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82521A" w:rsidTr="00237036">
        <w:trPr>
          <w:trHeight w:val="300"/>
        </w:trPr>
        <w:tc>
          <w:tcPr>
            <w:tcW w:w="10465" w:type="dxa"/>
            <w:tcBorders>
              <w:top w:val="nil"/>
              <w:left w:val="nil"/>
              <w:bottom w:val="nil"/>
              <w:right w:val="nil"/>
            </w:tcBorders>
            <w:vAlign w:val="bottom"/>
          </w:tcPr>
          <w:p w:rsidR="0082521A" w:rsidRDefault="0082521A" w:rsidP="002370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82521A" w:rsidRDefault="0082521A" w:rsidP="0082521A">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82521A" w:rsidTr="00237036">
        <w:trPr>
          <w:trHeight w:val="200"/>
        </w:trPr>
        <w:tc>
          <w:tcPr>
            <w:tcW w:w="3415" w:type="dxa"/>
            <w:tcBorders>
              <w:top w:val="nil"/>
              <w:left w:val="nil"/>
              <w:bottom w:val="single" w:sz="6" w:space="0" w:color="auto"/>
              <w:right w:val="nil"/>
            </w:tcBorders>
            <w:vAlign w:val="bottom"/>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216" w:type="dxa"/>
            <w:tcBorders>
              <w:top w:val="nil"/>
              <w:left w:val="nil"/>
              <w:bottom w:val="nil"/>
              <w:right w:val="nil"/>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Мартинюк М.Г.</w:t>
            </w:r>
          </w:p>
        </w:tc>
      </w:tr>
      <w:tr w:rsidR="0082521A" w:rsidTr="00237036">
        <w:trPr>
          <w:trHeight w:val="200"/>
        </w:trPr>
        <w:tc>
          <w:tcPr>
            <w:tcW w:w="3415" w:type="dxa"/>
            <w:tcBorders>
              <w:top w:val="nil"/>
              <w:left w:val="nil"/>
              <w:bottom w:val="nil"/>
              <w:right w:val="nil"/>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 особи емітента)</w:t>
            </w:r>
          </w:p>
        </w:tc>
      </w:tr>
    </w:tbl>
    <w:p w:rsidR="0082521A" w:rsidRDefault="0082521A" w:rsidP="0082521A">
      <w:pPr>
        <w:widowControl w:val="0"/>
        <w:autoSpaceDE w:val="0"/>
        <w:autoSpaceDN w:val="0"/>
        <w:adjustRightInd w:val="0"/>
        <w:spacing w:after="0" w:line="240" w:lineRule="auto"/>
        <w:rPr>
          <w:rFonts w:ascii="Times New Roman" w:hAnsi="Times New Roman" w:cs="Times New Roman"/>
          <w:sz w:val="20"/>
          <w:szCs w:val="20"/>
        </w:rPr>
      </w:pPr>
    </w:p>
    <w:p w:rsidR="0082521A" w:rsidRDefault="0082521A" w:rsidP="0082521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rsidR="0082521A" w:rsidRDefault="0082521A" w:rsidP="0082521A">
      <w:pPr>
        <w:widowControl w:val="0"/>
        <w:autoSpaceDE w:val="0"/>
        <w:autoSpaceDN w:val="0"/>
        <w:adjustRightInd w:val="0"/>
        <w:spacing w:after="0" w:line="240" w:lineRule="auto"/>
        <w:rPr>
          <w:rFonts w:ascii="Times New Roman" w:hAnsi="Times New Roman" w:cs="Times New Roman"/>
          <w:b/>
          <w:bCs/>
          <w:sz w:val="28"/>
          <w:szCs w:val="28"/>
        </w:rPr>
      </w:pPr>
    </w:p>
    <w:p w:rsidR="0082521A" w:rsidRDefault="0082521A" w:rsidP="0082521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rsidR="0082521A" w:rsidRDefault="0082521A" w:rsidP="0082521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Приватне акціонерне товариство "Крижопільське автотранспортне підприємство 10539"</w:t>
      </w:r>
    </w:p>
    <w:p w:rsidR="0082521A" w:rsidRDefault="0082521A" w:rsidP="008252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Організаційно-правова форма: Приватне акціонерне товариство</w:t>
      </w:r>
    </w:p>
    <w:p w:rsidR="0082521A" w:rsidRDefault="0082521A" w:rsidP="008252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Місцезнаходження: 24600, Вінницька обл., смт.Крижопіль, вул.Залізної Дивізії, буд.30</w:t>
      </w:r>
    </w:p>
    <w:p w:rsidR="0082521A" w:rsidRDefault="0082521A" w:rsidP="008252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05461059</w:t>
      </w:r>
    </w:p>
    <w:p w:rsidR="0082521A" w:rsidRDefault="0082521A" w:rsidP="008252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(04340) 2-67-73, (097) 837 27 44</w:t>
      </w:r>
    </w:p>
    <w:p w:rsidR="0082521A" w:rsidRDefault="0082521A" w:rsidP="008252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Адреса електронної пошти, яка є офіційним каналом зв’язку: vat10539@ukr.net</w:t>
      </w:r>
    </w:p>
    <w:p w:rsidR="0082521A" w:rsidRDefault="0082521A" w:rsidP="008252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Державна установа "Агентство з розвитку інфраструктури фондового ринку України", 21676262, Україна, DR/00001/APA</w:t>
      </w:r>
    </w:p>
    <w:p w:rsidR="0082521A" w:rsidRDefault="0082521A" w:rsidP="008252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rsidR="0082521A" w:rsidRDefault="0082521A" w:rsidP="0082521A">
      <w:pPr>
        <w:widowControl w:val="0"/>
        <w:autoSpaceDE w:val="0"/>
        <w:autoSpaceDN w:val="0"/>
        <w:adjustRightInd w:val="0"/>
        <w:spacing w:after="0" w:line="240" w:lineRule="auto"/>
        <w:rPr>
          <w:rFonts w:ascii="Times New Roman" w:hAnsi="Times New Roman" w:cs="Times New Roman"/>
          <w:sz w:val="24"/>
          <w:szCs w:val="24"/>
        </w:rPr>
      </w:pPr>
    </w:p>
    <w:p w:rsidR="0082521A" w:rsidRDefault="0082521A" w:rsidP="0082521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ІІ. Дані про дату та місце оприлюднення інформації </w:t>
      </w:r>
    </w:p>
    <w:p w:rsidR="0082521A" w:rsidRDefault="0082521A" w:rsidP="0082521A">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82521A" w:rsidTr="00237036">
        <w:trPr>
          <w:trHeight w:val="300"/>
        </w:trPr>
        <w:tc>
          <w:tcPr>
            <w:tcW w:w="3415" w:type="dxa"/>
            <w:vMerge w:val="restart"/>
            <w:tcBorders>
              <w:top w:val="nil"/>
              <w:left w:val="nil"/>
              <w:bottom w:val="nil"/>
              <w:right w:val="nil"/>
            </w:tcBorders>
          </w:tcPr>
          <w:p w:rsidR="0082521A" w:rsidRDefault="0082521A" w:rsidP="002370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rsidR="0082521A" w:rsidRDefault="0082521A" w:rsidP="00992A9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http://at10539.</w:t>
            </w:r>
            <w:r w:rsidR="00992A96">
              <w:rPr>
                <w:rFonts w:ascii="Times New Roman" w:hAnsi="Times New Roman" w:cs="Times New Roman"/>
                <w:sz w:val="24"/>
                <w:szCs w:val="24"/>
                <w:lang w:val="en-US"/>
              </w:rPr>
              <w:t>p</w:t>
            </w:r>
            <w:bookmarkStart w:id="0" w:name="_GoBack"/>
            <w:bookmarkEnd w:id="0"/>
            <w:r>
              <w:rPr>
                <w:rFonts w:ascii="Times New Roman" w:hAnsi="Times New Roman" w:cs="Times New Roman"/>
                <w:sz w:val="24"/>
                <w:szCs w:val="24"/>
              </w:rPr>
              <w:t>at.ua</w:t>
            </w:r>
          </w:p>
        </w:tc>
        <w:tc>
          <w:tcPr>
            <w:tcW w:w="1885" w:type="dxa"/>
            <w:tcBorders>
              <w:top w:val="nil"/>
              <w:left w:val="nil"/>
              <w:bottom w:val="single" w:sz="6" w:space="0" w:color="auto"/>
              <w:right w:val="nil"/>
            </w:tcBorders>
            <w:vAlign w:val="bottom"/>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01.05.2025</w:t>
            </w:r>
          </w:p>
        </w:tc>
      </w:tr>
      <w:tr w:rsidR="0082521A" w:rsidTr="00237036">
        <w:trPr>
          <w:trHeight w:val="300"/>
        </w:trPr>
        <w:tc>
          <w:tcPr>
            <w:tcW w:w="3415" w:type="dxa"/>
            <w:vMerge/>
            <w:tcBorders>
              <w:top w:val="nil"/>
              <w:left w:val="nil"/>
              <w:bottom w:val="nil"/>
              <w:right w:val="nil"/>
            </w:tcBorders>
          </w:tcPr>
          <w:p w:rsidR="0082521A" w:rsidRDefault="0082521A" w:rsidP="00237036">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(URL-адреса вебсайту)</w:t>
            </w:r>
          </w:p>
        </w:tc>
        <w:tc>
          <w:tcPr>
            <w:tcW w:w="1885" w:type="dxa"/>
            <w:tcBorders>
              <w:top w:val="nil"/>
              <w:left w:val="nil"/>
              <w:bottom w:val="nil"/>
              <w:right w:val="nil"/>
            </w:tcBorders>
            <w:vAlign w:val="bottom"/>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rsidR="0082521A" w:rsidRDefault="0082521A" w:rsidP="0082521A">
      <w:pPr>
        <w:widowControl w:val="0"/>
        <w:autoSpaceDE w:val="0"/>
        <w:autoSpaceDN w:val="0"/>
        <w:adjustRightInd w:val="0"/>
        <w:spacing w:after="0" w:line="240" w:lineRule="auto"/>
        <w:rPr>
          <w:rFonts w:ascii="Times New Roman" w:hAnsi="Times New Roman" w:cs="Times New Roman"/>
          <w:sz w:val="20"/>
          <w:szCs w:val="20"/>
        </w:rPr>
        <w:sectPr w:rsidR="0082521A">
          <w:footerReference w:type="default" r:id="rId7"/>
          <w:pgSz w:w="11905" w:h="16837"/>
          <w:pgMar w:top="570" w:right="720" w:bottom="570" w:left="720" w:header="708" w:footer="360" w:gutter="0"/>
          <w:pgNumType w:start="1"/>
          <w:cols w:space="720"/>
          <w:noEndnote/>
        </w:sectPr>
      </w:pPr>
    </w:p>
    <w:p w:rsidR="0082521A" w:rsidRDefault="0082521A" w:rsidP="0082521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rsidR="0082521A" w:rsidRDefault="0082521A" w:rsidP="0082521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зміну складу посадових осіб емітента</w:t>
      </w:r>
    </w:p>
    <w:p w:rsidR="0082521A" w:rsidRDefault="0082521A" w:rsidP="0082521A">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00"/>
        <w:gridCol w:w="1800"/>
        <w:gridCol w:w="2600"/>
        <w:gridCol w:w="3000"/>
        <w:gridCol w:w="1865"/>
      </w:tblGrid>
      <w:tr w:rsidR="0082521A" w:rsidTr="00237036">
        <w:trPr>
          <w:trHeight w:val="300"/>
        </w:trPr>
        <w:tc>
          <w:tcPr>
            <w:tcW w:w="1200" w:type="dxa"/>
            <w:tcBorders>
              <w:top w:val="single" w:sz="6" w:space="0" w:color="auto"/>
              <w:bottom w:val="single" w:sz="6" w:space="0" w:color="auto"/>
              <w:right w:val="single" w:sz="6" w:space="0" w:color="auto"/>
            </w:tcBorders>
            <w:vAlign w:val="center"/>
          </w:tcPr>
          <w:p w:rsidR="0082521A" w:rsidRDefault="0082521A" w:rsidP="00237036">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Дата вчинення дії</w:t>
            </w:r>
          </w:p>
        </w:tc>
        <w:tc>
          <w:tcPr>
            <w:tcW w:w="1800" w:type="dxa"/>
            <w:tcBorders>
              <w:top w:val="single" w:sz="6" w:space="0" w:color="auto"/>
              <w:left w:val="single" w:sz="6" w:space="0" w:color="auto"/>
              <w:bottom w:val="single" w:sz="6" w:space="0" w:color="auto"/>
              <w:right w:val="single" w:sz="6" w:space="0" w:color="auto"/>
            </w:tcBorders>
            <w:vAlign w:val="center"/>
          </w:tcPr>
          <w:p w:rsidR="0082521A" w:rsidRDefault="0082521A" w:rsidP="00237036">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Зміни (призначено, звільнено, обрано або припинено повноваження)</w:t>
            </w:r>
          </w:p>
        </w:tc>
        <w:tc>
          <w:tcPr>
            <w:tcW w:w="2600" w:type="dxa"/>
            <w:tcBorders>
              <w:top w:val="single" w:sz="6" w:space="0" w:color="auto"/>
              <w:left w:val="single" w:sz="6" w:space="0" w:color="auto"/>
              <w:bottom w:val="single" w:sz="6" w:space="0" w:color="auto"/>
              <w:right w:val="single" w:sz="6" w:space="0" w:color="auto"/>
            </w:tcBorders>
            <w:vAlign w:val="center"/>
          </w:tcPr>
          <w:p w:rsidR="0082521A" w:rsidRDefault="0082521A" w:rsidP="00237036">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82521A" w:rsidRDefault="0082521A" w:rsidP="00237036">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Ім’я особи</w:t>
            </w:r>
          </w:p>
        </w:tc>
        <w:tc>
          <w:tcPr>
            <w:tcW w:w="1865" w:type="dxa"/>
            <w:tcBorders>
              <w:top w:val="single" w:sz="6" w:space="0" w:color="auto"/>
              <w:left w:val="single" w:sz="6" w:space="0" w:color="auto"/>
              <w:bottom w:val="single" w:sz="6" w:space="0" w:color="auto"/>
            </w:tcBorders>
            <w:vAlign w:val="center"/>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Розмір частки в статутному капіталі емітента (у відсотках)</w:t>
            </w:r>
          </w:p>
        </w:tc>
      </w:tr>
      <w:tr w:rsidR="0082521A" w:rsidTr="00237036">
        <w:trPr>
          <w:trHeight w:val="300"/>
        </w:trPr>
        <w:tc>
          <w:tcPr>
            <w:tcW w:w="1200" w:type="dxa"/>
            <w:tcBorders>
              <w:top w:val="single" w:sz="6" w:space="0" w:color="auto"/>
              <w:bottom w:val="single" w:sz="6" w:space="0" w:color="auto"/>
              <w:right w:val="single" w:sz="6" w:space="0" w:color="auto"/>
            </w:tcBorders>
            <w:vAlign w:val="center"/>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00" w:type="dxa"/>
            <w:tcBorders>
              <w:top w:val="single" w:sz="6" w:space="0" w:color="auto"/>
              <w:left w:val="single" w:sz="6" w:space="0" w:color="auto"/>
              <w:bottom w:val="single" w:sz="6" w:space="0" w:color="auto"/>
              <w:right w:val="single" w:sz="6" w:space="0" w:color="auto"/>
            </w:tcBorders>
            <w:vAlign w:val="center"/>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600" w:type="dxa"/>
            <w:tcBorders>
              <w:top w:val="single" w:sz="6" w:space="0" w:color="auto"/>
              <w:left w:val="single" w:sz="6" w:space="0" w:color="auto"/>
              <w:bottom w:val="single" w:sz="6" w:space="0" w:color="auto"/>
              <w:right w:val="single" w:sz="6" w:space="0" w:color="auto"/>
            </w:tcBorders>
            <w:vAlign w:val="center"/>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000" w:type="dxa"/>
            <w:tcBorders>
              <w:top w:val="single" w:sz="6" w:space="0" w:color="auto"/>
              <w:left w:val="single" w:sz="6" w:space="0" w:color="auto"/>
              <w:bottom w:val="single" w:sz="6" w:space="0" w:color="auto"/>
              <w:right w:val="single" w:sz="6" w:space="0" w:color="auto"/>
            </w:tcBorders>
            <w:vAlign w:val="center"/>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65" w:type="dxa"/>
            <w:tcBorders>
              <w:top w:val="single" w:sz="6" w:space="0" w:color="auto"/>
              <w:left w:val="single" w:sz="6" w:space="0" w:color="auto"/>
              <w:bottom w:val="single" w:sz="6" w:space="0" w:color="auto"/>
            </w:tcBorders>
            <w:vAlign w:val="center"/>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2521A" w:rsidTr="00237036">
        <w:trPr>
          <w:trHeight w:val="300"/>
        </w:trPr>
        <w:tc>
          <w:tcPr>
            <w:tcW w:w="1200" w:type="dxa"/>
            <w:tcBorders>
              <w:top w:val="single" w:sz="6" w:space="0" w:color="auto"/>
              <w:bottom w:val="single" w:sz="6" w:space="0" w:color="auto"/>
              <w:right w:val="single" w:sz="6" w:space="0" w:color="auto"/>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30.04.2025</w:t>
            </w:r>
          </w:p>
        </w:tc>
        <w:tc>
          <w:tcPr>
            <w:tcW w:w="1800" w:type="dxa"/>
            <w:tcBorders>
              <w:top w:val="single" w:sz="6" w:space="0" w:color="auto"/>
              <w:left w:val="single" w:sz="6" w:space="0" w:color="auto"/>
              <w:bottom w:val="single" w:sz="6" w:space="0" w:color="auto"/>
              <w:right w:val="single" w:sz="6" w:space="0" w:color="auto"/>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Директор</w:t>
            </w:r>
          </w:p>
        </w:tc>
        <w:tc>
          <w:tcPr>
            <w:tcW w:w="3000" w:type="dxa"/>
            <w:tcBorders>
              <w:top w:val="single" w:sz="6" w:space="0" w:color="auto"/>
              <w:left w:val="single" w:sz="6" w:space="0" w:color="auto"/>
              <w:bottom w:val="single" w:sz="6" w:space="0" w:color="auto"/>
              <w:right w:val="single" w:sz="6" w:space="0" w:color="auto"/>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Мартинюк Михайло Григорович</w:t>
            </w:r>
          </w:p>
        </w:tc>
        <w:tc>
          <w:tcPr>
            <w:tcW w:w="1865" w:type="dxa"/>
            <w:tcBorders>
              <w:top w:val="single" w:sz="6" w:space="0" w:color="auto"/>
              <w:left w:val="single" w:sz="6" w:space="0" w:color="auto"/>
              <w:bottom w:val="single" w:sz="6" w:space="0" w:color="auto"/>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0,1969</w:t>
            </w:r>
          </w:p>
        </w:tc>
      </w:tr>
      <w:tr w:rsidR="0082521A" w:rsidTr="00237036">
        <w:trPr>
          <w:trHeight w:val="300"/>
        </w:trPr>
        <w:tc>
          <w:tcPr>
            <w:tcW w:w="10465" w:type="dxa"/>
            <w:gridSpan w:val="5"/>
            <w:tcBorders>
              <w:top w:val="single" w:sz="6" w:space="0" w:color="auto"/>
              <w:bottom w:val="single" w:sz="6" w:space="0" w:color="auto"/>
            </w:tcBorders>
            <w:vAlign w:val="center"/>
          </w:tcPr>
          <w:p w:rsidR="0082521A" w:rsidRDefault="0082521A" w:rsidP="0023703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82521A" w:rsidTr="00237036">
        <w:trPr>
          <w:trHeight w:val="300"/>
        </w:trPr>
        <w:tc>
          <w:tcPr>
            <w:tcW w:w="10465" w:type="dxa"/>
            <w:gridSpan w:val="5"/>
            <w:tcBorders>
              <w:top w:val="single" w:sz="6" w:space="0" w:color="auto"/>
              <w:bottom w:val="single" w:sz="6" w:space="0" w:color="auto"/>
            </w:tcBorders>
            <w:vAlign w:val="center"/>
          </w:tcPr>
          <w:p w:rsidR="0082521A" w:rsidRDefault="0082521A" w:rsidP="002370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Згідно рішення Наглядової ради Приватного акціонерного товариства "Крижопільське авторанспортне підприємство10539" (надалі-Товариство) від 30 квітня 2025 року, Протокол № 1, припинено повноваження Директора Мартинюка Михайла Григоровича в зв`язку з закінченням строку повноважень. Посадова особа непогашеної судимості за посадові та корисливі злочини не має, володіє часткою в Статутному капіталі Товариства 0,1969 відсотків. Перебував на посаді 3 (три) роки.</w:t>
            </w:r>
          </w:p>
        </w:tc>
      </w:tr>
      <w:tr w:rsidR="0082521A" w:rsidTr="00237036">
        <w:trPr>
          <w:trHeight w:val="300"/>
        </w:trPr>
        <w:tc>
          <w:tcPr>
            <w:tcW w:w="1200" w:type="dxa"/>
            <w:tcBorders>
              <w:top w:val="single" w:sz="6" w:space="0" w:color="auto"/>
              <w:bottom w:val="single" w:sz="6" w:space="0" w:color="auto"/>
              <w:right w:val="single" w:sz="6" w:space="0" w:color="auto"/>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30.04.2025</w:t>
            </w:r>
          </w:p>
        </w:tc>
        <w:tc>
          <w:tcPr>
            <w:tcW w:w="1800" w:type="dxa"/>
            <w:tcBorders>
              <w:top w:val="single" w:sz="6" w:space="0" w:color="auto"/>
              <w:left w:val="single" w:sz="6" w:space="0" w:color="auto"/>
              <w:bottom w:val="single" w:sz="6" w:space="0" w:color="auto"/>
              <w:right w:val="single" w:sz="6" w:space="0" w:color="auto"/>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Призначено</w:t>
            </w:r>
          </w:p>
        </w:tc>
        <w:tc>
          <w:tcPr>
            <w:tcW w:w="2600" w:type="dxa"/>
            <w:tcBorders>
              <w:top w:val="single" w:sz="6" w:space="0" w:color="auto"/>
              <w:left w:val="single" w:sz="6" w:space="0" w:color="auto"/>
              <w:bottom w:val="single" w:sz="6" w:space="0" w:color="auto"/>
              <w:right w:val="single" w:sz="6" w:space="0" w:color="auto"/>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Директор</w:t>
            </w:r>
          </w:p>
        </w:tc>
        <w:tc>
          <w:tcPr>
            <w:tcW w:w="3000" w:type="dxa"/>
            <w:tcBorders>
              <w:top w:val="single" w:sz="6" w:space="0" w:color="auto"/>
              <w:left w:val="single" w:sz="6" w:space="0" w:color="auto"/>
              <w:bottom w:val="single" w:sz="6" w:space="0" w:color="auto"/>
              <w:right w:val="single" w:sz="6" w:space="0" w:color="auto"/>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Мартинюк Михайло Григорович</w:t>
            </w:r>
          </w:p>
        </w:tc>
        <w:tc>
          <w:tcPr>
            <w:tcW w:w="1865" w:type="dxa"/>
            <w:tcBorders>
              <w:top w:val="single" w:sz="6" w:space="0" w:color="auto"/>
              <w:left w:val="single" w:sz="6" w:space="0" w:color="auto"/>
              <w:bottom w:val="single" w:sz="6" w:space="0" w:color="auto"/>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0,1969</w:t>
            </w:r>
          </w:p>
        </w:tc>
      </w:tr>
      <w:tr w:rsidR="0082521A" w:rsidTr="00237036">
        <w:trPr>
          <w:trHeight w:val="300"/>
        </w:trPr>
        <w:tc>
          <w:tcPr>
            <w:tcW w:w="10465" w:type="dxa"/>
            <w:gridSpan w:val="5"/>
            <w:tcBorders>
              <w:top w:val="single" w:sz="6" w:space="0" w:color="auto"/>
              <w:bottom w:val="single" w:sz="6" w:space="0" w:color="auto"/>
            </w:tcBorders>
            <w:vAlign w:val="center"/>
          </w:tcPr>
          <w:p w:rsidR="0082521A" w:rsidRDefault="0082521A" w:rsidP="0023703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82521A" w:rsidTr="00237036">
        <w:trPr>
          <w:trHeight w:val="300"/>
        </w:trPr>
        <w:tc>
          <w:tcPr>
            <w:tcW w:w="10465" w:type="dxa"/>
            <w:gridSpan w:val="5"/>
            <w:tcBorders>
              <w:top w:val="single" w:sz="6" w:space="0" w:color="auto"/>
              <w:bottom w:val="single" w:sz="6" w:space="0" w:color="auto"/>
            </w:tcBorders>
            <w:vAlign w:val="center"/>
          </w:tcPr>
          <w:p w:rsidR="0082521A" w:rsidRDefault="0082521A" w:rsidP="002370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Згідно рішення Наглядової ради Приватного акціонерного товариства "Крижопільське авторанспортне підприємство10539" від 30 квітня 2025 року, Протокол № 1, призначено на посаду Директора Мартинюка Михайла Григоровича строком на 3 (три) роки. Посадова особа непогашеної судимості за посадові та корисливі злочини не має, володіє часткою в Статутному капіталі Товариства 0,1969 відсотків. Останні 5 (п`ять) років Мартинюк М.Г. обіймав посаду Директора Товариства.</w:t>
            </w:r>
          </w:p>
        </w:tc>
      </w:tr>
    </w:tbl>
    <w:p w:rsidR="0082521A" w:rsidRDefault="0082521A" w:rsidP="0082521A"/>
    <w:p w:rsidR="00B116F8" w:rsidRDefault="00B116F8"/>
    <w:sectPr w:rsidR="00B116F8">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706B">
      <w:pPr>
        <w:spacing w:after="0" w:line="240" w:lineRule="auto"/>
      </w:pPr>
      <w:r>
        <w:separator/>
      </w:r>
    </w:p>
  </w:endnote>
  <w:endnote w:type="continuationSeparator" w:id="0">
    <w:p w:rsidR="00000000" w:rsidRDefault="00047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24" w:rsidRDefault="002C580F">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Pr>
        <w:rFonts w:ascii="Times New Roman" w:hAnsi="Times New Roman" w:cs="Times New Roman"/>
        <w:sz w:val="20"/>
        <w:szCs w:val="20"/>
        <w:lang w:val="ru-RU"/>
      </w:rPr>
      <w:fldChar w:fldCharType="separate"/>
    </w:r>
    <w:r w:rsidR="0004706B">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706B">
      <w:pPr>
        <w:spacing w:after="0" w:line="240" w:lineRule="auto"/>
      </w:pPr>
      <w:r>
        <w:separator/>
      </w:r>
    </w:p>
  </w:footnote>
  <w:footnote w:type="continuationSeparator" w:id="0">
    <w:p w:rsidR="00000000" w:rsidRDefault="000470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1A"/>
    <w:rsid w:val="0004706B"/>
    <w:rsid w:val="002C580F"/>
    <w:rsid w:val="007E1508"/>
    <w:rsid w:val="0082521A"/>
    <w:rsid w:val="00992A96"/>
    <w:rsid w:val="00A02324"/>
    <w:rsid w:val="00B116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21A"/>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21A"/>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2500</Words>
  <Characters>1425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Лілу і Грішка</dc:creator>
  <cp:lastModifiedBy>Лілу і Грішка</cp:lastModifiedBy>
  <cp:revision>3</cp:revision>
  <dcterms:created xsi:type="dcterms:W3CDTF">2025-05-01T08:13:00Z</dcterms:created>
  <dcterms:modified xsi:type="dcterms:W3CDTF">2025-05-01T08:13:00Z</dcterms:modified>
</cp:coreProperties>
</file>